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4AD" w14:textId="77777777" w:rsidR="00861FBC" w:rsidRDefault="00861FBC">
      <w:pPr>
        <w:pStyle w:val="Ttulo2"/>
        <w:rPr>
          <w:rFonts w:ascii="Tahoma" w:eastAsia="Tahoma" w:hAnsi="Tahoma" w:cs="Tahoma"/>
        </w:rPr>
      </w:pPr>
    </w:p>
    <w:p w14:paraId="7A166B51" w14:textId="77777777" w:rsidR="00861FB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92006E6" w14:textId="598DCB69" w:rsidR="00861FBC" w:rsidRDefault="00E1443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17A222D7" w14:textId="77777777">
        <w:tc>
          <w:tcPr>
            <w:tcW w:w="8926" w:type="dxa"/>
          </w:tcPr>
          <w:p w14:paraId="6CB584C9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AB40E0E" w14:textId="77777777" w:rsidR="00861FBC" w:rsidRDefault="0086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88BEC74" w14:textId="578E0F43" w:rsidR="00861FB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F771EC">
              <w:rPr>
                <w:rFonts w:ascii="Tahoma" w:eastAsia="Tahoma" w:hAnsi="Tahoma" w:cs="Tahoma"/>
              </w:rPr>
              <w:t>Joel Enrique Cruz Reyes</w:t>
            </w:r>
          </w:p>
          <w:p w14:paraId="36227AF8" w14:textId="77777777" w:rsidR="00E14437" w:rsidRPr="00A7487D" w:rsidRDefault="00E14437" w:rsidP="00E144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3D441A0" w14:textId="77777777" w:rsidR="00E14437" w:rsidRPr="00CD7ECA" w:rsidRDefault="00E14437" w:rsidP="00E144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F28340" w14:textId="77777777" w:rsidR="00861FBC" w:rsidRDefault="00861FB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1F5DDC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77CB15A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8608CE6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B0A3470" w14:textId="77777777" w:rsidR="00861FBC" w:rsidRDefault="00861F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8A8136" w14:textId="2D515DEA" w:rsidR="00861FB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E14437">
              <w:rPr>
                <w:rFonts w:ascii="Tahoma" w:eastAsia="Tahoma" w:hAnsi="Tahoma" w:cs="Tahoma"/>
                <w:color w:val="000000"/>
              </w:rPr>
              <w:t>L</w:t>
            </w:r>
            <w:r>
              <w:rPr>
                <w:rFonts w:ascii="Tahoma" w:eastAsia="Tahoma" w:hAnsi="Tahoma" w:cs="Tahoma"/>
                <w:color w:val="000000"/>
              </w:rPr>
              <w:t>icenciatura</w:t>
            </w:r>
          </w:p>
          <w:p w14:paraId="098BA3E7" w14:textId="08FBED92" w:rsidR="00861FB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F771EC">
              <w:rPr>
                <w:rFonts w:ascii="Tahoma" w:eastAsia="Tahoma" w:hAnsi="Tahoma" w:cs="Tahoma"/>
                <w:color w:val="000000"/>
              </w:rPr>
              <w:t>1999-2004</w:t>
            </w:r>
          </w:p>
          <w:p w14:paraId="2395763B" w14:textId="48A051DC" w:rsidR="00861FBC" w:rsidRDefault="00000000" w:rsidP="00E1443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Universidad </w:t>
            </w:r>
            <w:r w:rsidR="00F771EC">
              <w:rPr>
                <w:rFonts w:ascii="Tahoma" w:eastAsia="Tahoma" w:hAnsi="Tahoma" w:cs="Tahoma"/>
                <w:color w:val="000000"/>
              </w:rPr>
              <w:t>Metropolitana de Coahuila</w:t>
            </w:r>
          </w:p>
          <w:p w14:paraId="1450B8B8" w14:textId="68BC870A" w:rsidR="00E14437" w:rsidRDefault="00E14437" w:rsidP="00E1443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5099076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61FBC" w14:paraId="0AF165C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F7EA18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C4B6C" w14:textId="77777777" w:rsidR="00861FBC" w:rsidRPr="00E14437" w:rsidRDefault="00861FBC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5464A9F" w14:textId="5A8E5172" w:rsidR="00861FBC" w:rsidRPr="00E14437" w:rsidRDefault="00000000">
            <w:pPr>
              <w:jc w:val="both"/>
              <w:rPr>
                <w:rFonts w:ascii="Tahoma" w:eastAsia="Arial" w:hAnsi="Tahoma" w:cs="Tahoma"/>
              </w:rPr>
            </w:pPr>
            <w:r w:rsidRPr="00E14437">
              <w:rPr>
                <w:rFonts w:ascii="Tahoma" w:eastAsia="Arial" w:hAnsi="Tahoma" w:cs="Tahoma"/>
              </w:rPr>
              <w:t>Empresa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</w:p>
          <w:p w14:paraId="14A98E2E" w14:textId="20D75E21" w:rsidR="00861FBC" w:rsidRPr="00E14437" w:rsidRDefault="00000000">
            <w:pPr>
              <w:jc w:val="both"/>
              <w:rPr>
                <w:rFonts w:ascii="Tahoma" w:eastAsia="Arial" w:hAnsi="Tahoma" w:cs="Tahoma"/>
              </w:rPr>
            </w:pPr>
            <w:r w:rsidRPr="00E14437">
              <w:rPr>
                <w:rFonts w:ascii="Tahoma" w:eastAsia="Arial" w:hAnsi="Tahoma" w:cs="Tahoma"/>
              </w:rPr>
              <w:t>Periodo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 w:rsidRPr="00E14437">
              <w:rPr>
                <w:rFonts w:ascii="Tahoma" w:eastAsia="Arial" w:hAnsi="Tahoma" w:cs="Tahoma"/>
              </w:rPr>
              <w:t xml:space="preserve">  </w:t>
            </w:r>
          </w:p>
          <w:p w14:paraId="47C03B13" w14:textId="0142D80E" w:rsidR="00861FBC" w:rsidRPr="00E14437" w:rsidRDefault="00000000">
            <w:pPr>
              <w:jc w:val="both"/>
              <w:rPr>
                <w:rFonts w:ascii="Tahoma" w:eastAsia="Arial" w:hAnsi="Tahoma" w:cs="Tahoma"/>
              </w:rPr>
            </w:pPr>
            <w:r w:rsidRPr="00E14437">
              <w:rPr>
                <w:rFonts w:ascii="Tahoma" w:eastAsia="Arial" w:hAnsi="Tahoma" w:cs="Tahoma"/>
              </w:rPr>
              <w:t>Cargo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 w:rsidRPr="00E14437">
              <w:rPr>
                <w:rFonts w:ascii="Tahoma" w:eastAsia="Arial" w:hAnsi="Tahoma" w:cs="Tahoma"/>
              </w:rPr>
              <w:t xml:space="preserve"> </w:t>
            </w:r>
          </w:p>
          <w:p w14:paraId="34A722DE" w14:textId="77777777" w:rsidR="00861FBC" w:rsidRDefault="00861F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D98569" w14:textId="77777777" w:rsidR="00861FBC" w:rsidRDefault="00861FBC">
      <w:pPr>
        <w:jc w:val="both"/>
        <w:rPr>
          <w:rFonts w:ascii="Arial" w:eastAsia="Arial" w:hAnsi="Arial" w:cs="Arial"/>
        </w:rPr>
      </w:pPr>
    </w:p>
    <w:sectPr w:rsidR="00861FB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A0D4" w14:textId="77777777" w:rsidR="003C5E54" w:rsidRDefault="003C5E54">
      <w:pPr>
        <w:spacing w:after="0" w:line="240" w:lineRule="auto"/>
      </w:pPr>
      <w:r>
        <w:separator/>
      </w:r>
    </w:p>
  </w:endnote>
  <w:endnote w:type="continuationSeparator" w:id="0">
    <w:p w14:paraId="0A8C5A53" w14:textId="77777777" w:rsidR="003C5E54" w:rsidRDefault="003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4C39" w14:textId="77777777" w:rsidR="003C5E54" w:rsidRDefault="003C5E54">
      <w:pPr>
        <w:spacing w:after="0" w:line="240" w:lineRule="auto"/>
      </w:pPr>
      <w:r>
        <w:separator/>
      </w:r>
    </w:p>
  </w:footnote>
  <w:footnote w:type="continuationSeparator" w:id="0">
    <w:p w14:paraId="65F78C54" w14:textId="77777777" w:rsidR="003C5E54" w:rsidRDefault="003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55B" w14:textId="77777777" w:rsidR="00861F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5E8A5" wp14:editId="636AE40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C"/>
    <w:rsid w:val="001D64AC"/>
    <w:rsid w:val="0038077A"/>
    <w:rsid w:val="003C5E54"/>
    <w:rsid w:val="00861FBC"/>
    <w:rsid w:val="008D3A23"/>
    <w:rsid w:val="00E14437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44E2"/>
  <w15:docId w15:val="{82F332FC-C2A3-454B-A29C-2C4D5F0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14437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14437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Iec_Equipo 1</dc:creator>
  <cp:lastModifiedBy>Madaí Ulluela Mendoza</cp:lastModifiedBy>
  <cp:revision>2</cp:revision>
  <dcterms:created xsi:type="dcterms:W3CDTF">2024-05-31T19:35:00Z</dcterms:created>
  <dcterms:modified xsi:type="dcterms:W3CDTF">2024-05-31T19:35:00Z</dcterms:modified>
</cp:coreProperties>
</file>